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8482" w14:textId="77777777" w:rsidR="009B470E" w:rsidRPr="009B470E" w:rsidRDefault="009B470E" w:rsidP="009B470E">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9B470E">
        <w:rPr>
          <w:rFonts w:ascii="SimSun" w:eastAsia="SimSun" w:hAnsi="SimSun" w:cs="SimSun" w:hint="eastAsia"/>
          <w:b/>
          <w:bCs/>
          <w:color w:val="212529"/>
          <w:kern w:val="36"/>
          <w:sz w:val="48"/>
          <w:szCs w:val="48"/>
          <w:lang w:bidi="he-IL"/>
        </w:rPr>
        <w:t>罗马书</w:t>
      </w:r>
      <w:r w:rsidRPr="009B470E">
        <w:rPr>
          <w:rFonts w:ascii="Roboto Slab" w:eastAsia="Times New Roman" w:hAnsi="Roboto Slab" w:cs="Times New Roman"/>
          <w:b/>
          <w:bCs/>
          <w:color w:val="212529"/>
          <w:kern w:val="36"/>
          <w:sz w:val="48"/>
          <w:szCs w:val="48"/>
          <w:lang w:bidi="he-IL"/>
        </w:rPr>
        <w:t xml:space="preserve"> 14:16-20</w:t>
      </w:r>
    </w:p>
    <w:p w14:paraId="3B512DB8" w14:textId="77777777" w:rsidR="009B470E" w:rsidRPr="009B470E" w:rsidRDefault="009B470E" w:rsidP="009B470E">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proofErr w:type="gramStart"/>
      <w:r w:rsidRPr="009B470E">
        <w:rPr>
          <w:rFonts w:ascii="SimSun" w:eastAsia="SimSun" w:hAnsi="SimSun" w:cs="SimSun" w:hint="eastAsia"/>
          <w:b/>
          <w:bCs/>
          <w:i/>
          <w:iCs/>
          <w:color w:val="555555"/>
          <w:sz w:val="27"/>
          <w:szCs w:val="27"/>
          <w:lang w:bidi="he-IL"/>
        </w:rPr>
        <w:t>神愿信徒</w:t>
      </w:r>
      <w:proofErr w:type="gramEnd"/>
      <w:r w:rsidRPr="009B470E">
        <w:rPr>
          <w:rFonts w:ascii="SimSun" w:eastAsia="SimSun" w:hAnsi="SimSun" w:cs="SimSun" w:hint="eastAsia"/>
          <w:b/>
          <w:bCs/>
          <w:i/>
          <w:iCs/>
          <w:color w:val="555555"/>
          <w:sz w:val="27"/>
          <w:szCs w:val="27"/>
          <w:lang w:bidi="he-IL"/>
        </w:rPr>
        <w:t>和睦相处。达到这一点的方式之一就是不参与其他信徒视为恶的事</w:t>
      </w:r>
      <w:r w:rsidRPr="009B470E">
        <w:rPr>
          <w:rFonts w:ascii="SimSun" w:eastAsia="SimSun" w:hAnsi="SimSun" w:cs="SimSun"/>
          <w:b/>
          <w:bCs/>
          <w:i/>
          <w:iCs/>
          <w:color w:val="555555"/>
          <w:sz w:val="27"/>
          <w:szCs w:val="27"/>
          <w:lang w:bidi="he-IL"/>
        </w:rPr>
        <w:t>。</w:t>
      </w:r>
    </w:p>
    <w:p w14:paraId="3453B20D" w14:textId="77777777" w:rsidR="009B470E" w:rsidRPr="009B470E" w:rsidRDefault="009B470E" w:rsidP="009B470E">
      <w:pPr>
        <w:shd w:val="clear" w:color="auto" w:fill="FFFFFF"/>
        <w:spacing w:after="100" w:afterAutospacing="1" w:line="240" w:lineRule="auto"/>
        <w:rPr>
          <w:rFonts w:ascii="Roboto" w:eastAsia="Times New Roman" w:hAnsi="Roboto" w:cs="Times New Roman"/>
          <w:color w:val="555555"/>
          <w:sz w:val="27"/>
          <w:szCs w:val="27"/>
          <w:lang w:bidi="he-IL"/>
        </w:rPr>
      </w:pPr>
      <w:r w:rsidRPr="009B470E">
        <w:rPr>
          <w:rFonts w:ascii="SimSun" w:eastAsia="SimSun" w:hAnsi="SimSun" w:cs="SimSun" w:hint="eastAsia"/>
          <w:color w:val="555555"/>
          <w:sz w:val="27"/>
          <w:szCs w:val="27"/>
          <w:lang w:bidi="he-IL"/>
        </w:rPr>
        <w:t>以保罗有关吃喝的例子为例，既或信心较强的信徒认为吃喝某种东西是没问题的，他也不应当在信心软弱的基督徒中间这样做。如果我们在信心软弱的基督徒面前炫耀我们的自由，就会使他们做违背他们良心的事。其中的原因在</w:t>
      </w:r>
      <w:r w:rsidRPr="009B470E">
        <w:rPr>
          <w:rFonts w:ascii="Roboto" w:eastAsia="Times New Roman" w:hAnsi="Roboto" w:cs="Times New Roman"/>
          <w:color w:val="555555"/>
          <w:sz w:val="27"/>
          <w:szCs w:val="27"/>
          <w:lang w:bidi="he-IL"/>
        </w:rPr>
        <w:t xml:space="preserve"> 17 </w:t>
      </w:r>
      <w:r w:rsidRPr="009B470E">
        <w:rPr>
          <w:rFonts w:ascii="SimSun" w:eastAsia="SimSun" w:hAnsi="SimSun" w:cs="SimSun" w:hint="eastAsia"/>
          <w:color w:val="555555"/>
          <w:sz w:val="27"/>
          <w:szCs w:val="27"/>
          <w:lang w:bidi="he-IL"/>
        </w:rPr>
        <w:t>节提到。信徒</w:t>
      </w:r>
      <w:proofErr w:type="gramStart"/>
      <w:r w:rsidRPr="009B470E">
        <w:rPr>
          <w:rFonts w:ascii="SimSun" w:eastAsia="SimSun" w:hAnsi="SimSun" w:cs="SimSun" w:hint="eastAsia"/>
          <w:color w:val="555555"/>
          <w:sz w:val="27"/>
          <w:szCs w:val="27"/>
          <w:lang w:bidi="he-IL"/>
        </w:rPr>
        <w:t>当追求义</w:t>
      </w:r>
      <w:proofErr w:type="gramEnd"/>
      <w:r w:rsidRPr="009B470E">
        <w:rPr>
          <w:rFonts w:ascii="Roboto" w:eastAsia="Times New Roman" w:hAnsi="Roboto" w:cs="Times New Roman"/>
          <w:color w:val="555555"/>
          <w:sz w:val="27"/>
          <w:szCs w:val="27"/>
          <w:lang w:bidi="he-IL"/>
        </w:rPr>
        <w:t xml:space="preserve"> (</w:t>
      </w:r>
      <w:r w:rsidRPr="009B470E">
        <w:rPr>
          <w:rFonts w:ascii="SimSun" w:eastAsia="SimSun" w:hAnsi="SimSun" w:cs="SimSun" w:hint="eastAsia"/>
          <w:color w:val="555555"/>
          <w:sz w:val="27"/>
          <w:szCs w:val="27"/>
          <w:lang w:bidi="he-IL"/>
        </w:rPr>
        <w:t>正确和睦的生活</w:t>
      </w:r>
      <w:r w:rsidRPr="009B470E">
        <w:rPr>
          <w:rFonts w:ascii="Roboto" w:eastAsia="Times New Roman" w:hAnsi="Roboto" w:cs="Times New Roman"/>
          <w:color w:val="555555"/>
          <w:sz w:val="27"/>
          <w:szCs w:val="27"/>
          <w:lang w:bidi="he-IL"/>
        </w:rPr>
        <w:t>)</w:t>
      </w:r>
      <w:r w:rsidRPr="009B470E">
        <w:rPr>
          <w:rFonts w:ascii="SimSun" w:eastAsia="SimSun" w:hAnsi="SimSun" w:cs="SimSun" w:hint="eastAsia"/>
          <w:color w:val="555555"/>
          <w:sz w:val="27"/>
          <w:szCs w:val="27"/>
          <w:lang w:bidi="he-IL"/>
        </w:rPr>
        <w:t>，而不是因观念彼此争论</w:t>
      </w:r>
      <w:r w:rsidRPr="009B470E">
        <w:rPr>
          <w:rFonts w:ascii="Roboto" w:eastAsia="Times New Roman" w:hAnsi="Roboto" w:cs="Times New Roman"/>
          <w:color w:val="555555"/>
          <w:sz w:val="27"/>
          <w:szCs w:val="27"/>
          <w:lang w:bidi="he-IL"/>
        </w:rPr>
        <w:t xml:space="preserve"> (1 </w:t>
      </w:r>
      <w:r w:rsidRPr="009B470E">
        <w:rPr>
          <w:rFonts w:ascii="SimSun" w:eastAsia="SimSun" w:hAnsi="SimSun" w:cs="SimSun" w:hint="eastAsia"/>
          <w:color w:val="555555"/>
          <w:sz w:val="27"/>
          <w:szCs w:val="27"/>
          <w:lang w:bidi="he-IL"/>
        </w:rPr>
        <w:t>节</w:t>
      </w:r>
      <w:r w:rsidRPr="009B470E">
        <w:rPr>
          <w:rFonts w:ascii="Roboto" w:eastAsia="Times New Roman" w:hAnsi="Roboto" w:cs="Times New Roman"/>
          <w:color w:val="555555"/>
          <w:sz w:val="27"/>
          <w:szCs w:val="27"/>
          <w:lang w:bidi="he-IL"/>
        </w:rPr>
        <w:t>)</w:t>
      </w:r>
      <w:r w:rsidRPr="009B470E">
        <w:rPr>
          <w:rFonts w:ascii="SimSun" w:eastAsia="SimSun" w:hAnsi="SimSun" w:cs="SimSun" w:hint="eastAsia"/>
          <w:color w:val="555555"/>
          <w:sz w:val="27"/>
          <w:szCs w:val="27"/>
          <w:lang w:bidi="he-IL"/>
        </w:rPr>
        <w:t>。保罗似乎主要关心的是物质吃喝，他也确定神的国无关世上喜好的事。</w:t>
      </w:r>
      <w:r w:rsidRPr="009B470E">
        <w:rPr>
          <w:rFonts w:ascii="SimSun" w:eastAsia="SimSun" w:hAnsi="SimSun" w:cs="SimSun" w:hint="eastAsia"/>
          <w:b/>
          <w:bCs/>
          <w:color w:val="555555"/>
          <w:sz w:val="27"/>
          <w:szCs w:val="27"/>
          <w:lang w:bidi="he-IL"/>
        </w:rPr>
        <w:t>不可叫你的善被人毁谤</w:t>
      </w:r>
      <w:r w:rsidRPr="009B470E">
        <w:rPr>
          <w:rFonts w:ascii="SimSun" w:eastAsia="SimSun" w:hAnsi="SimSun" w:cs="SimSun" w:hint="eastAsia"/>
          <w:color w:val="555555"/>
          <w:sz w:val="27"/>
          <w:szCs w:val="27"/>
          <w:lang w:bidi="he-IL"/>
        </w:rPr>
        <w:t>。有很多活动是无害的，但有些基督徒的良心和与神同行却受这些活动的负面影响。在教会里，我们的目标是建立彼此，而非因世俗之物引起问题和争论，</w:t>
      </w:r>
      <w:r w:rsidRPr="009B470E">
        <w:rPr>
          <w:rFonts w:ascii="SimSun" w:eastAsia="SimSun" w:hAnsi="SimSun" w:cs="SimSun" w:hint="eastAsia"/>
          <w:b/>
          <w:bCs/>
          <w:color w:val="555555"/>
          <w:sz w:val="27"/>
          <w:szCs w:val="27"/>
          <w:lang w:bidi="he-IL"/>
        </w:rPr>
        <w:t>因为神的国不在乎吃喝，只在乎公义、和平，并圣灵中的喜乐</w:t>
      </w:r>
      <w:r w:rsidRPr="009B470E">
        <w:rPr>
          <w:rFonts w:ascii="SimSun" w:eastAsia="SimSun" w:hAnsi="SimSun" w:cs="SimSun" w:hint="eastAsia"/>
          <w:color w:val="555555"/>
          <w:sz w:val="27"/>
          <w:szCs w:val="27"/>
          <w:lang w:bidi="he-IL"/>
        </w:rPr>
        <w:t>。作为信徒，既或我们认为吃喝某物是可以的，但当将其视为罪或邪恶的其他信徒在场时，我们就应当避免它，因为</w:t>
      </w:r>
      <w:r w:rsidRPr="009B470E">
        <w:rPr>
          <w:rFonts w:ascii="SimSun" w:eastAsia="SimSun" w:hAnsi="SimSun" w:cs="SimSun" w:hint="eastAsia"/>
          <w:b/>
          <w:bCs/>
          <w:color w:val="555555"/>
          <w:sz w:val="27"/>
          <w:szCs w:val="27"/>
          <w:lang w:bidi="he-IL"/>
        </w:rPr>
        <w:t>在这几样上服事基督的，就为神所喜悦，又为人所称许</w:t>
      </w:r>
      <w:r w:rsidRPr="009B470E">
        <w:rPr>
          <w:rFonts w:ascii="SimSun" w:eastAsia="SimSun" w:hAnsi="SimSun" w:cs="SimSun" w:hint="eastAsia"/>
          <w:color w:val="555555"/>
          <w:sz w:val="27"/>
          <w:szCs w:val="27"/>
          <w:lang w:bidi="he-IL"/>
        </w:rPr>
        <w:t>。这并不一定意味着我们必须自己放弃自己享受但并不使我们犯罪的事情，但我们应当留意我们的自由如何影响其他基督徒的信心，尤其是那些信心软弱的信徒。这是因为我们要谦卑地彼此服侍</w:t>
      </w:r>
      <w:r w:rsidRPr="009B470E">
        <w:rPr>
          <w:rFonts w:ascii="Roboto" w:eastAsia="Times New Roman" w:hAnsi="Roboto" w:cs="Times New Roman"/>
          <w:color w:val="555555"/>
          <w:sz w:val="27"/>
          <w:szCs w:val="27"/>
          <w:lang w:bidi="he-IL"/>
        </w:rPr>
        <w:t xml:space="preserve"> (12:3)</w:t>
      </w:r>
      <w:r w:rsidRPr="009B470E">
        <w:rPr>
          <w:rFonts w:ascii="SimSun" w:eastAsia="SimSun" w:hAnsi="SimSun" w:cs="SimSun" w:hint="eastAsia"/>
          <w:color w:val="555555"/>
          <w:sz w:val="27"/>
          <w:szCs w:val="27"/>
          <w:lang w:bidi="he-IL"/>
        </w:rPr>
        <w:t>，为彼此舍己。</w:t>
      </w:r>
      <w:r w:rsidRPr="009B470E">
        <w:rPr>
          <w:rFonts w:ascii="SimSun" w:eastAsia="SimSun" w:hAnsi="SimSun" w:cs="SimSun" w:hint="eastAsia"/>
          <w:b/>
          <w:bCs/>
          <w:color w:val="555555"/>
          <w:sz w:val="27"/>
          <w:szCs w:val="27"/>
          <w:lang w:bidi="he-IL"/>
        </w:rPr>
        <w:t>所以，我们务要追求和睦的事与彼此建立</w:t>
      </w:r>
      <w:r w:rsidRPr="009B470E">
        <w:rPr>
          <w:rFonts w:ascii="SimSun" w:eastAsia="SimSun" w:hAnsi="SimSun" w:cs="SimSun" w:hint="eastAsia"/>
          <w:b/>
          <w:bCs/>
          <w:i/>
          <w:iCs/>
          <w:color w:val="555555"/>
          <w:sz w:val="27"/>
          <w:szCs w:val="27"/>
          <w:lang w:bidi="he-IL"/>
        </w:rPr>
        <w:t>德行</w:t>
      </w:r>
      <w:r w:rsidRPr="009B470E">
        <w:rPr>
          <w:rFonts w:ascii="SimSun" w:eastAsia="SimSun" w:hAnsi="SimSun" w:cs="SimSun" w:hint="eastAsia"/>
          <w:b/>
          <w:bCs/>
          <w:color w:val="555555"/>
          <w:sz w:val="27"/>
          <w:szCs w:val="27"/>
          <w:lang w:bidi="he-IL"/>
        </w:rPr>
        <w:t>的事。</w:t>
      </w:r>
      <w:r w:rsidRPr="009B470E">
        <w:rPr>
          <w:rFonts w:ascii="SimSun" w:eastAsia="SimSun" w:hAnsi="SimSun" w:cs="SimSun" w:hint="eastAsia"/>
          <w:color w:val="555555"/>
          <w:sz w:val="27"/>
          <w:szCs w:val="27"/>
          <w:lang w:bidi="he-IL"/>
        </w:rPr>
        <w:t>信徒比世俗的物质更重要</w:t>
      </w:r>
      <w:r w:rsidRPr="009B470E">
        <w:rPr>
          <w:rFonts w:ascii="SimSun" w:eastAsia="SimSun" w:hAnsi="SimSun" w:cs="SimSun"/>
          <w:color w:val="555555"/>
          <w:sz w:val="27"/>
          <w:szCs w:val="27"/>
          <w:lang w:bidi="he-IL"/>
        </w:rPr>
        <w:t>。</w:t>
      </w:r>
    </w:p>
    <w:p w14:paraId="09E27E22" w14:textId="77777777" w:rsidR="009B470E" w:rsidRPr="009B470E" w:rsidRDefault="009B470E" w:rsidP="009B470E">
      <w:pPr>
        <w:shd w:val="clear" w:color="auto" w:fill="FFFFFF"/>
        <w:spacing w:after="100" w:afterAutospacing="1" w:line="240" w:lineRule="auto"/>
        <w:rPr>
          <w:rFonts w:ascii="Roboto" w:eastAsia="Times New Roman" w:hAnsi="Roboto" w:cs="Times New Roman"/>
          <w:color w:val="555555"/>
          <w:sz w:val="27"/>
          <w:szCs w:val="27"/>
          <w:lang w:bidi="he-IL"/>
        </w:rPr>
      </w:pPr>
      <w:r w:rsidRPr="009B470E">
        <w:rPr>
          <w:rFonts w:ascii="SimSun" w:eastAsia="SimSun" w:hAnsi="SimSun" w:cs="SimSun" w:hint="eastAsia"/>
          <w:color w:val="555555"/>
          <w:sz w:val="27"/>
          <w:szCs w:val="27"/>
          <w:lang w:bidi="he-IL"/>
        </w:rPr>
        <w:t>我们与人和睦相处，为彼此舍己，就是在服侍基督</w:t>
      </w:r>
      <w:r w:rsidRPr="009B470E">
        <w:rPr>
          <w:rFonts w:ascii="Roboto" w:eastAsia="Times New Roman" w:hAnsi="Roboto" w:cs="Roboto"/>
          <w:color w:val="555555"/>
          <w:sz w:val="27"/>
          <w:szCs w:val="27"/>
          <w:lang w:bidi="he-IL"/>
        </w:rPr>
        <w:t>——</w:t>
      </w:r>
      <w:r w:rsidRPr="009B470E">
        <w:rPr>
          <w:rFonts w:ascii="SimSun" w:eastAsia="SimSun" w:hAnsi="SimSun" w:cs="SimSun" w:hint="eastAsia"/>
          <w:color w:val="555555"/>
          <w:sz w:val="27"/>
          <w:szCs w:val="27"/>
          <w:lang w:bidi="he-IL"/>
        </w:rPr>
        <w:t>这正是神和人所接纳的服事</w:t>
      </w:r>
      <w:r w:rsidRPr="009B470E">
        <w:rPr>
          <w:rFonts w:ascii="Roboto" w:eastAsia="Times New Roman" w:hAnsi="Roboto" w:cs="Times New Roman"/>
          <w:color w:val="555555"/>
          <w:sz w:val="27"/>
          <w:szCs w:val="27"/>
          <w:lang w:bidi="he-IL"/>
        </w:rPr>
        <w:t xml:space="preserve"> (18 </w:t>
      </w:r>
      <w:r w:rsidRPr="009B470E">
        <w:rPr>
          <w:rFonts w:ascii="SimSun" w:eastAsia="SimSun" w:hAnsi="SimSun" w:cs="SimSun" w:hint="eastAsia"/>
          <w:color w:val="555555"/>
          <w:sz w:val="27"/>
          <w:szCs w:val="27"/>
          <w:lang w:bidi="he-IL"/>
        </w:rPr>
        <w:t>节</w:t>
      </w:r>
      <w:r w:rsidRPr="009B470E">
        <w:rPr>
          <w:rFonts w:ascii="Roboto" w:eastAsia="Times New Roman" w:hAnsi="Roboto" w:cs="Times New Roman"/>
          <w:color w:val="555555"/>
          <w:sz w:val="27"/>
          <w:szCs w:val="27"/>
          <w:lang w:bidi="he-IL"/>
        </w:rPr>
        <w:t>)</w:t>
      </w:r>
      <w:r w:rsidRPr="009B470E">
        <w:rPr>
          <w:rFonts w:ascii="SimSun" w:eastAsia="SimSun" w:hAnsi="SimSun" w:cs="SimSun" w:hint="eastAsia"/>
          <w:color w:val="555555"/>
          <w:sz w:val="27"/>
          <w:szCs w:val="27"/>
          <w:lang w:bidi="he-IL"/>
        </w:rPr>
        <w:t>。在避免有关吃喝可能会伤害其他信徒良心之物质的小争论上，我们要营造和睦，彼此建立。这样我们就追求了和睦相处</w:t>
      </w:r>
      <w:r w:rsidRPr="009B470E">
        <w:rPr>
          <w:rFonts w:ascii="SimSun" w:eastAsia="SimSun" w:hAnsi="SimSun" w:cs="SimSun"/>
          <w:color w:val="555555"/>
          <w:sz w:val="27"/>
          <w:szCs w:val="27"/>
          <w:lang w:bidi="he-IL"/>
        </w:rPr>
        <w:t>。</w:t>
      </w:r>
    </w:p>
    <w:p w14:paraId="510D96EC" w14:textId="77777777" w:rsidR="009B470E" w:rsidRPr="009B470E" w:rsidRDefault="009B470E" w:rsidP="009B470E">
      <w:pPr>
        <w:shd w:val="clear" w:color="auto" w:fill="FFFFFF"/>
        <w:spacing w:after="100" w:afterAutospacing="1" w:line="240" w:lineRule="auto"/>
        <w:rPr>
          <w:rFonts w:ascii="Roboto" w:eastAsia="Times New Roman" w:hAnsi="Roboto" w:cs="Times New Roman"/>
          <w:color w:val="555555"/>
          <w:sz w:val="27"/>
          <w:szCs w:val="27"/>
          <w:lang w:bidi="he-IL"/>
        </w:rPr>
      </w:pPr>
      <w:r w:rsidRPr="009B470E">
        <w:rPr>
          <w:rFonts w:ascii="SimSun" w:eastAsia="SimSun" w:hAnsi="SimSun" w:cs="SimSun" w:hint="eastAsia"/>
          <w:b/>
          <w:bCs/>
          <w:color w:val="555555"/>
          <w:sz w:val="27"/>
          <w:szCs w:val="27"/>
          <w:lang w:bidi="he-IL"/>
        </w:rPr>
        <w:t>不可因食物毁坏神的工程。凡物固然洁净，但有人因食物叫人跌倒，就是他的罪了。</w:t>
      </w:r>
      <w:r w:rsidRPr="009B470E">
        <w:rPr>
          <w:rFonts w:ascii="SimSun" w:eastAsia="SimSun" w:hAnsi="SimSun" w:cs="SimSun" w:hint="eastAsia"/>
          <w:color w:val="555555"/>
          <w:sz w:val="27"/>
          <w:szCs w:val="27"/>
          <w:lang w:bidi="he-IL"/>
        </w:rPr>
        <w:t>保罗在这一部分的结尾描述了既或所有的吃喝都是洁净的，信徒都可以吃，但我们也不当在不同意这一吃喝的信徒面前吃这些食物，这是因为公义和谐的生活是神愿意我们做的，为这些事情争论会对它造成阻碍</w:t>
      </w:r>
      <w:r w:rsidRPr="009B470E">
        <w:rPr>
          <w:rFonts w:ascii="SimSun" w:eastAsia="SimSun" w:hAnsi="SimSun" w:cs="SimSun"/>
          <w:color w:val="555555"/>
          <w:sz w:val="27"/>
          <w:szCs w:val="27"/>
          <w:lang w:bidi="he-IL"/>
        </w:rPr>
        <w:t>。</w:t>
      </w:r>
    </w:p>
    <w:p w14:paraId="1163BAE5" w14:textId="77777777" w:rsidR="009B470E" w:rsidRPr="009B470E" w:rsidRDefault="009B470E" w:rsidP="009B470E">
      <w:pPr>
        <w:shd w:val="clear" w:color="auto" w:fill="FFFFFF"/>
        <w:spacing w:after="100" w:afterAutospacing="1" w:line="240" w:lineRule="auto"/>
        <w:rPr>
          <w:rFonts w:ascii="Roboto" w:eastAsia="Times New Roman" w:hAnsi="Roboto" w:cs="Times New Roman"/>
          <w:color w:val="555555"/>
          <w:sz w:val="27"/>
          <w:szCs w:val="27"/>
          <w:lang w:bidi="he-IL"/>
        </w:rPr>
      </w:pPr>
      <w:r w:rsidRPr="009B470E">
        <w:rPr>
          <w:rFonts w:ascii="SimSun" w:eastAsia="SimSun" w:hAnsi="SimSun" w:cs="SimSun" w:hint="eastAsia"/>
          <w:color w:val="555555"/>
          <w:sz w:val="27"/>
          <w:szCs w:val="27"/>
          <w:lang w:bidi="he-IL"/>
        </w:rPr>
        <w:t>罗马书</w:t>
      </w:r>
      <w:r w:rsidRPr="009B470E">
        <w:rPr>
          <w:rFonts w:ascii="Roboto" w:eastAsia="Times New Roman" w:hAnsi="Roboto" w:cs="Times New Roman"/>
          <w:color w:val="555555"/>
          <w:sz w:val="27"/>
          <w:szCs w:val="27"/>
          <w:lang w:bidi="he-IL"/>
        </w:rPr>
        <w:t xml:space="preserve"> 14:16-20</w:t>
      </w:r>
      <w:r w:rsidRPr="009B470E">
        <w:rPr>
          <w:rFonts w:ascii="Roboto" w:eastAsia="Times New Roman" w:hAnsi="Roboto" w:cs="Roboto"/>
          <w:color w:val="555555"/>
          <w:sz w:val="27"/>
          <w:szCs w:val="27"/>
          <w:lang w:bidi="he-IL"/>
        </w:rPr>
        <w:t> </w:t>
      </w:r>
      <w:r w:rsidRPr="009B470E">
        <w:rPr>
          <w:rFonts w:ascii="SimSun" w:eastAsia="SimSun" w:hAnsi="SimSun" w:cs="SimSun" w:hint="eastAsia"/>
          <w:b/>
          <w:bCs/>
          <w:color w:val="555555"/>
          <w:sz w:val="27"/>
          <w:szCs w:val="27"/>
          <w:lang w:bidi="he-IL"/>
        </w:rPr>
        <w:t>不可叫你的善被人毁谤；</w:t>
      </w:r>
      <w:r w:rsidRPr="009B470E">
        <w:rPr>
          <w:rFonts w:ascii="Roboto" w:eastAsia="Times New Roman" w:hAnsi="Roboto" w:cs="Times New Roman"/>
          <w:b/>
          <w:bCs/>
          <w:color w:val="555555"/>
          <w:sz w:val="20"/>
          <w:szCs w:val="20"/>
          <w:vertAlign w:val="superscript"/>
          <w:lang w:bidi="he-IL"/>
        </w:rPr>
        <w:t>17</w:t>
      </w:r>
      <w:r w:rsidRPr="009B470E">
        <w:rPr>
          <w:rFonts w:ascii="SimSun" w:eastAsia="SimSun" w:hAnsi="SimSun" w:cs="SimSun" w:hint="eastAsia"/>
          <w:b/>
          <w:bCs/>
          <w:color w:val="555555"/>
          <w:sz w:val="27"/>
          <w:szCs w:val="27"/>
          <w:lang w:bidi="he-IL"/>
        </w:rPr>
        <w:t>因为神的国不在乎吃喝，只在乎公义、和平，并圣灵中的喜乐。</w:t>
      </w:r>
      <w:r w:rsidRPr="009B470E">
        <w:rPr>
          <w:rFonts w:ascii="Roboto" w:eastAsia="Times New Roman" w:hAnsi="Roboto" w:cs="Times New Roman"/>
          <w:b/>
          <w:bCs/>
          <w:color w:val="555555"/>
          <w:sz w:val="20"/>
          <w:szCs w:val="20"/>
          <w:vertAlign w:val="superscript"/>
          <w:lang w:bidi="he-IL"/>
        </w:rPr>
        <w:t>18</w:t>
      </w:r>
      <w:r w:rsidRPr="009B470E">
        <w:rPr>
          <w:rFonts w:ascii="SimSun" w:eastAsia="SimSun" w:hAnsi="SimSun" w:cs="SimSun" w:hint="eastAsia"/>
          <w:b/>
          <w:bCs/>
          <w:color w:val="555555"/>
          <w:sz w:val="27"/>
          <w:szCs w:val="27"/>
          <w:lang w:bidi="he-IL"/>
        </w:rPr>
        <w:t>在这几样上服事基督的，就为神所喜悦，又为人所称许。</w:t>
      </w:r>
      <w:r w:rsidRPr="009B470E">
        <w:rPr>
          <w:rFonts w:ascii="Roboto" w:eastAsia="Times New Roman" w:hAnsi="Roboto" w:cs="Times New Roman"/>
          <w:b/>
          <w:bCs/>
          <w:color w:val="555555"/>
          <w:sz w:val="20"/>
          <w:szCs w:val="20"/>
          <w:vertAlign w:val="superscript"/>
          <w:lang w:bidi="he-IL"/>
        </w:rPr>
        <w:t>19</w:t>
      </w:r>
      <w:r w:rsidRPr="009B470E">
        <w:rPr>
          <w:rFonts w:ascii="SimSun" w:eastAsia="SimSun" w:hAnsi="SimSun" w:cs="SimSun" w:hint="eastAsia"/>
          <w:b/>
          <w:bCs/>
          <w:color w:val="555555"/>
          <w:sz w:val="27"/>
          <w:szCs w:val="27"/>
          <w:lang w:bidi="he-IL"/>
        </w:rPr>
        <w:t>所以，我们务要追求和睦的事与彼此建立</w:t>
      </w:r>
      <w:r w:rsidRPr="009B470E">
        <w:rPr>
          <w:rFonts w:ascii="SimSun" w:eastAsia="SimSun" w:hAnsi="SimSun" w:cs="SimSun" w:hint="eastAsia"/>
          <w:b/>
          <w:bCs/>
          <w:i/>
          <w:iCs/>
          <w:color w:val="555555"/>
          <w:sz w:val="27"/>
          <w:szCs w:val="27"/>
          <w:lang w:bidi="he-IL"/>
        </w:rPr>
        <w:t>德行</w:t>
      </w:r>
      <w:r w:rsidRPr="009B470E">
        <w:rPr>
          <w:rFonts w:ascii="SimSun" w:eastAsia="SimSun" w:hAnsi="SimSun" w:cs="SimSun" w:hint="eastAsia"/>
          <w:b/>
          <w:bCs/>
          <w:color w:val="555555"/>
          <w:sz w:val="27"/>
          <w:szCs w:val="27"/>
          <w:lang w:bidi="he-IL"/>
        </w:rPr>
        <w:t>的事。</w:t>
      </w:r>
      <w:r w:rsidRPr="009B470E">
        <w:rPr>
          <w:rFonts w:ascii="Roboto" w:eastAsia="Times New Roman" w:hAnsi="Roboto" w:cs="Times New Roman"/>
          <w:b/>
          <w:bCs/>
          <w:color w:val="555555"/>
          <w:sz w:val="20"/>
          <w:szCs w:val="20"/>
          <w:vertAlign w:val="superscript"/>
          <w:lang w:bidi="he-IL"/>
        </w:rPr>
        <w:t>20</w:t>
      </w:r>
      <w:r w:rsidRPr="009B470E">
        <w:rPr>
          <w:rFonts w:ascii="SimSun" w:eastAsia="SimSun" w:hAnsi="SimSun" w:cs="SimSun" w:hint="eastAsia"/>
          <w:b/>
          <w:bCs/>
          <w:color w:val="555555"/>
          <w:sz w:val="27"/>
          <w:szCs w:val="27"/>
          <w:lang w:bidi="he-IL"/>
        </w:rPr>
        <w:t>不可因食物毁坏神的工程。凡物固然洁净，但有人因食物叫人跌倒，就是他的罪了</w:t>
      </w:r>
      <w:r w:rsidRPr="009B470E">
        <w:rPr>
          <w:rFonts w:ascii="SimSun" w:eastAsia="SimSun" w:hAnsi="SimSun" w:cs="SimSun"/>
          <w:b/>
          <w:bCs/>
          <w:color w:val="555555"/>
          <w:sz w:val="27"/>
          <w:szCs w:val="27"/>
          <w:lang w:bidi="he-IL"/>
        </w:rPr>
        <w:t>。</w:t>
      </w:r>
    </w:p>
    <w:p w14:paraId="50EDD048"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B742" w14:textId="77777777" w:rsidR="00FF2DD2" w:rsidRDefault="00FF2DD2" w:rsidP="009B470E">
      <w:pPr>
        <w:spacing w:after="0" w:line="240" w:lineRule="auto"/>
      </w:pPr>
      <w:r>
        <w:separator/>
      </w:r>
    </w:p>
  </w:endnote>
  <w:endnote w:type="continuationSeparator" w:id="0">
    <w:p w14:paraId="0D317038" w14:textId="77777777" w:rsidR="00FF2DD2" w:rsidRDefault="00FF2DD2" w:rsidP="009B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872A" w14:textId="77777777" w:rsidR="00FF2DD2" w:rsidRDefault="00FF2DD2" w:rsidP="009B470E">
      <w:pPr>
        <w:spacing w:after="0" w:line="240" w:lineRule="auto"/>
      </w:pPr>
      <w:r>
        <w:separator/>
      </w:r>
    </w:p>
  </w:footnote>
  <w:footnote w:type="continuationSeparator" w:id="0">
    <w:p w14:paraId="40E2A78D" w14:textId="77777777" w:rsidR="00FF2DD2" w:rsidRDefault="00FF2DD2" w:rsidP="009B4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93"/>
    <w:rsid w:val="005B4093"/>
    <w:rsid w:val="009B470E"/>
    <w:rsid w:val="00F60050"/>
    <w:rsid w:val="00FF2D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E2756A-F458-4BC6-A300-EA9CAD8A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470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70E"/>
    <w:pPr>
      <w:tabs>
        <w:tab w:val="center" w:pos="4680"/>
        <w:tab w:val="right" w:pos="9360"/>
      </w:tabs>
      <w:spacing w:after="0" w:line="240" w:lineRule="auto"/>
    </w:pPr>
  </w:style>
  <w:style w:type="character" w:customStyle="1" w:styleId="a4">
    <w:name w:val="页眉 字符"/>
    <w:basedOn w:val="a0"/>
    <w:link w:val="a3"/>
    <w:uiPriority w:val="99"/>
    <w:rsid w:val="009B470E"/>
  </w:style>
  <w:style w:type="paragraph" w:styleId="a5">
    <w:name w:val="footer"/>
    <w:basedOn w:val="a"/>
    <w:link w:val="a6"/>
    <w:uiPriority w:val="99"/>
    <w:unhideWhenUsed/>
    <w:rsid w:val="009B470E"/>
    <w:pPr>
      <w:tabs>
        <w:tab w:val="center" w:pos="4680"/>
        <w:tab w:val="right" w:pos="9360"/>
      </w:tabs>
      <w:spacing w:after="0" w:line="240" w:lineRule="auto"/>
    </w:pPr>
  </w:style>
  <w:style w:type="character" w:customStyle="1" w:styleId="a6">
    <w:name w:val="页脚 字符"/>
    <w:basedOn w:val="a0"/>
    <w:link w:val="a5"/>
    <w:uiPriority w:val="99"/>
    <w:rsid w:val="009B470E"/>
  </w:style>
  <w:style w:type="character" w:customStyle="1" w:styleId="10">
    <w:name w:val="标题 1 字符"/>
    <w:basedOn w:val="a0"/>
    <w:link w:val="1"/>
    <w:uiPriority w:val="9"/>
    <w:rsid w:val="009B470E"/>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9B470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Emphasis"/>
    <w:basedOn w:val="a0"/>
    <w:uiPriority w:val="20"/>
    <w:qFormat/>
    <w:rsid w:val="009B470E"/>
    <w:rPr>
      <w:i/>
      <w:iCs/>
    </w:rPr>
  </w:style>
  <w:style w:type="character" w:styleId="a8">
    <w:name w:val="Strong"/>
    <w:basedOn w:val="a0"/>
    <w:uiPriority w:val="22"/>
    <w:qFormat/>
    <w:rsid w:val="009B470E"/>
    <w:rPr>
      <w:b/>
      <w:bCs/>
    </w:rPr>
  </w:style>
  <w:style w:type="paragraph" w:styleId="a9">
    <w:name w:val="Normal (Web)"/>
    <w:basedOn w:val="a"/>
    <w:uiPriority w:val="99"/>
    <w:semiHidden/>
    <w:unhideWhenUsed/>
    <w:rsid w:val="009B470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2022-08-09T16:06:00Z</dcterms:created>
  <dcterms:modified xsi:type="dcterms:W3CDTF">2022-08-09T16:06:00Z</dcterms:modified>
</cp:coreProperties>
</file>